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Theme="minorHAnsi" w:hAnsiTheme="minorHAnsi"/>
          <w:bCs/>
          <w:sz w:val="40"/>
          <w:szCs w:val="36"/>
        </w:rPr>
      </w:pPr>
      <w:r>
        <w:rPr>
          <w:rFonts w:asciiTheme="minorHAnsi" w:hAnsiTheme="minorHAnsi"/>
          <w:bCs/>
          <w:sz w:val="40"/>
          <w:szCs w:val="36"/>
        </w:rPr>
        <w:t>Anexo II – Modelo de Proposta Comercial</w:t>
      </w:r>
    </w:p>
    <w:p>
      <w:pPr>
        <w:pStyle w:val="4"/>
        <w:spacing w:line="300" w:lineRule="exact"/>
        <w:jc w:val="center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PREGÃO ELETRÔNICO Nº </w:t>
      </w:r>
      <w:r>
        <w:rPr>
          <w:rFonts w:asciiTheme="minorHAnsi" w:hAnsiTheme="minorHAnsi"/>
          <w:bCs/>
          <w:i/>
          <w:iCs/>
          <w:lang w:val="pt-BR"/>
        </w:rPr>
        <w:t>01/2022</w:t>
      </w:r>
      <w:r>
        <w:rPr>
          <w:rFonts w:asciiTheme="minorHAnsi" w:hAnsiTheme="minorHAnsi"/>
          <w:bCs/>
          <w:i/>
          <w:iCs/>
        </w:rPr>
        <w:t xml:space="preserve"> – TUCUNDUVA/RS</w:t>
      </w:r>
    </w:p>
    <w:p>
      <w:pPr>
        <w:pStyle w:val="4"/>
        <w:spacing w:line="300" w:lineRule="exact"/>
        <w:jc w:val="center"/>
        <w:rPr>
          <w:rFonts w:asciiTheme="minorHAnsi" w:hAnsiTheme="minorHAnsi"/>
          <w:bCs/>
          <w:i/>
          <w:iCs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IDENTIFICAÇÃO DA PROPONENTE: </w:t>
      </w:r>
    </w:p>
    <w:p>
      <w:pPr>
        <w:pStyle w:val="5"/>
        <w:spacing w:line="300" w:lineRule="exact"/>
        <w:rPr>
          <w:rFonts w:asciiTheme="minorHAnsi" w:hAnsiTheme="minorHAnsi"/>
          <w:b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RAZÃO SOCIAL DA PROPONENTE______________________________________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CNPJ ________________________________________________________________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ENDEREÇO___________________________________________________________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FONE/FAX CONTATO:_________________________________________________ 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PROPOSTA DE PREÇOS</w:t>
      </w:r>
    </w:p>
    <w:p>
      <w:pPr>
        <w:pStyle w:val="5"/>
        <w:spacing w:line="300" w:lineRule="exact"/>
        <w:jc w:val="center"/>
        <w:rPr>
          <w:rFonts w:asciiTheme="minorHAnsi" w:hAnsiTheme="minorHAnsi"/>
          <w:b/>
          <w:color w:val="auto"/>
        </w:rPr>
      </w:pPr>
    </w:p>
    <w:tbl>
      <w:tblPr>
        <w:tblStyle w:val="3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451"/>
        <w:gridCol w:w="1091"/>
        <w:gridCol w:w="1427"/>
        <w:gridCol w:w="886"/>
        <w:gridCol w:w="1118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25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>Especificações dos Gêneros Alimentícios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a serem entregues</w:t>
            </w:r>
          </w:p>
          <w:p>
            <w:pPr>
              <w:spacing w:after="0" w:line="300" w:lineRule="exact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1427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118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 (R$)</w:t>
            </w:r>
          </w:p>
        </w:tc>
        <w:tc>
          <w:tcPr>
            <w:tcW w:w="892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 (R$)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ABACAXI íntegro, grau médio de amadurecimento,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Alho, limpo, boa qualidade, bulbo inteiro, pacote de 200 gramas.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AMENDOIM TIPO 1 pacote de 500 gramas. Validade mínima de 06 meses a contar da daat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AVEIA EM FLOCOS embalagem de 500 gramas. Validade mínima de 08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Banana caturra íntegra, grau médio de amadurecimento,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BATATA INGLESA  nova, in natura, tenras, sem brotos e manchas, tamanho médio,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BEBIDA LÁCTEA, SABOR AMEIXA embalagem plástica de 1 litro. Validade mín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i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 de 30 dias a contar da data da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BEBIDA LÁCTEA, SABOR COCO embalagem plástica de 1 litro. Validade mínima de 30 dias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BEBIDA LÁCTEA, SABOR MORANGO embalagem plástica de 1 litro. Validade mínima de 30 dias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BEBIDA LÁCTEA, SABOR SALADA DE FRUTA embalagem plástica de 1 litro. Validade mínima de 30 dias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CACAU EM Pó 100% sem adição de açúcar, embalagem de 200 gramas. Validade mínima de 08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CANJICA DE MILHO, TIPO 1 pacote de 500 gramas. Validade mínima de 06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Cebola, sem brotos, tamanho médio, nova com casca sã, sem ruptura, firme,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CHUCHU novo, tamanho médio, boa qualidade, sem manchas, com casca sã,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Farinha de milho, fina, em perfeito estado de conservação, não pode estar úmida, fermentada ou rançosa, pacote de 01 kg. Validade mínima de 04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Farinha de trigo especial, pacote de 5 kg, em perfeito estado de conservaçao, não pode estar úmida, fermentada ou rançosa. Validade mínima de 04 meses a contar da daata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Leite integral, UHT, sem necessidade de refrigeraç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ã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o, caixa de 01 litro. Validade mínima de 03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MAÇA VERMELHA maturaçao média, sem manchas, machucaduras ou ferrugem,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Mamao, boa maturaçao, íntegro, grau médio de amadurecimento,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MANGA íntegra, grau médio de amadurecimento, sem manchas ou machucaduras,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Margarina Sem Sal light, pote de 500 gramas, boa aparência e consistência. Validade mínima de 04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MELÃO ESPANHOL íntegro, grau médio de amadureciemnto,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Moranga Tipo Cabotia com polpa intacta e limpa, tamanho médio, sem brotos, sem rachaduras, sem bolores,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MORTADELA, SEM GORDURA fatiada, com registro no respectivo órgão de inspeção, embalada em materiais próprios às condições de armazenamento, que lhe confira uma protreção adequada.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Ovos De Galinha frescos, casca firme, homogênea, limpa e sem rachaduras, com registro no respectivo órgão de inspeção. Validade mínima de 20 dias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PIMENTA DO REINO EM PÓ embalagem de aproximadamente 25 gramas. Validade mínima de 06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Pimentao verde, boa qualidade, tamanho médio, unidades íntegras, frescas e limpas, sem rachaduras ou perfurações,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Polvilho azedo embalagem de 500 gramas. Validade mínima de 06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QUEIJO MUSSARELA fatiado, boa aparência e qualidade, com registro no respectivo órgão de inspeção, embalado em materiais próprios às condições de armazenamento, que lhe confira uma proteção adequada.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Sagu, boa qualidade, sem mofo, solto. pacote de 500 gramas. Validade mínima de 10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Tomate Tipo Longa Vida tamanho médio, maturação média, sem ferimentos ou defeitos, tenros, sem manchas, com coloração uniforme, ausência de partes estragadas ou podres.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UVA PASSA PRETA embalagem de no mínimo, 150 gramas. Validade mínima de 10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Vinagre De Maça embalagem pet de 750mL. Validade mínima de 10 meses a contar da data de entrega.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VALIDADE DA PROPOSTA: 60 DIAS.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Tucunduva, ___de _________ de 2022.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__________________________________________ </w:t>
      </w:r>
    </w:p>
    <w:p>
      <w:pPr>
        <w:pStyle w:val="5"/>
        <w:spacing w:line="300" w:lineRule="exac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color w:val="auto"/>
        </w:rPr>
        <w:t>Carimbo e assinatura do Responsável Legal</w:t>
      </w:r>
    </w:p>
    <w:p>
      <w:pPr>
        <w:pStyle w:val="4"/>
        <w:spacing w:line="300" w:lineRule="exact"/>
        <w:jc w:val="center"/>
        <w:rPr>
          <w:rFonts w:asciiTheme="minorHAnsi" w:hAnsiTheme="minorHAnsi"/>
          <w:b/>
        </w:rPr>
      </w:pPr>
    </w:p>
    <w:p>
      <w:pPr>
        <w:pStyle w:val="4"/>
        <w:spacing w:line="300" w:lineRule="exact"/>
        <w:jc w:val="center"/>
        <w:rPr>
          <w:rFonts w:asciiTheme="minorHAnsi" w:hAnsiTheme="minorHAnsi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D445B"/>
    <w:rsid w:val="12D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autoSpaceDE/>
      <w:autoSpaceDN/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customStyle="1" w:styleId="5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2022-01-19T13:30:00Z</dcterms:created>
  <dc:creator>Marcos</dc:creator>
  <cp:lastModifiedBy>Marcos</cp:lastModifiedBy>
  <dcterms:modified xsi:type="dcterms:W3CDTF">2022-01-19T13:32:10Z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33885C08CBBC4933AC4BD6E030AD198B</vt:lpwstr>
  </property>
</Properties>
</file>